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14760DD8">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469A1E7E"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D56E08">
        <w:rPr>
          <w:rFonts w:ascii="Arial" w:hAnsi="Arial" w:cs="Arial"/>
          <w:b/>
          <w:color w:val="E73238" w:themeColor="accent2"/>
          <w:sz w:val="40"/>
          <w:szCs w:val="40"/>
        </w:rPr>
        <w:t xml:space="preserve"> </w:t>
      </w:r>
      <w:r w:rsidR="00597EA6" w:rsidRPr="00324B70">
        <w:rPr>
          <w:rFonts w:ascii="Arial" w:hAnsi="Arial" w:cs="Arial"/>
          <w:b/>
          <w:sz w:val="40"/>
          <w:szCs w:val="40"/>
        </w:rPr>
        <w:t xml:space="preserve">Senior </w:t>
      </w:r>
      <w:r w:rsidR="00D56E08" w:rsidRPr="00324B70">
        <w:rPr>
          <w:rFonts w:ascii="Arial" w:hAnsi="Arial" w:cs="Arial"/>
          <w:b/>
          <w:sz w:val="40"/>
          <w:szCs w:val="40"/>
        </w:rPr>
        <w:t>Teaching Fellow</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0EFFF7F3"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96701A">
        <w:rPr>
          <w:rStyle w:val="Heading2Char"/>
          <w:rFonts w:ascii="Arial" w:hAnsi="Arial" w:cs="Arial"/>
          <w:b w:val="0"/>
          <w:bCs/>
          <w:color w:val="auto"/>
          <w:sz w:val="22"/>
          <w:szCs w:val="22"/>
        </w:rPr>
        <w:t>Dr R</w:t>
      </w:r>
      <w:r w:rsidR="00E258C0">
        <w:rPr>
          <w:rStyle w:val="Heading2Char"/>
          <w:rFonts w:ascii="Arial" w:hAnsi="Arial" w:cs="Arial"/>
          <w:b w:val="0"/>
          <w:bCs/>
          <w:color w:val="auto"/>
          <w:sz w:val="22"/>
          <w:szCs w:val="22"/>
        </w:rPr>
        <w:t xml:space="preserve">achel Dadswell </w:t>
      </w:r>
      <w:r w:rsidR="00996B43">
        <w:rPr>
          <w:rFonts w:ascii="Roboto" w:hAnsi="Roboto"/>
          <w:bCs/>
          <w:noProof/>
          <w:sz w:val="22"/>
        </w:rPr>
        <w:pict w14:anchorId="76392F8A">
          <v:rect id="_x0000_i1025" alt="" style="width:468pt;height:.05pt;mso-width-percent:0;mso-height-percent:0;mso-width-percent:0;mso-height-percent:0" o:hralign="center" o:hrstd="t" o:hr="t" fillcolor="#a0a0a0" stroked="f"/>
        </w:pict>
      </w:r>
    </w:p>
    <w:p w14:paraId="65B8E6EF" w14:textId="02D26967"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B42EF7">
        <w:rPr>
          <w:rStyle w:val="Heading2Char"/>
          <w:rFonts w:ascii="Arial" w:hAnsi="Arial" w:cs="Arial"/>
          <w:b w:val="0"/>
          <w:bCs/>
          <w:color w:val="auto"/>
          <w:sz w:val="22"/>
          <w:szCs w:val="22"/>
        </w:rPr>
        <w:t>2311 Higher education teaching</w:t>
      </w:r>
    </w:p>
    <w:p w14:paraId="0C125905" w14:textId="2417150F"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6701A">
        <w:rPr>
          <w:rStyle w:val="Heading2Char"/>
          <w:rFonts w:ascii="Arial" w:hAnsi="Arial" w:cs="Arial"/>
          <w:b w:val="0"/>
          <w:bCs/>
          <w:color w:val="auto"/>
          <w:sz w:val="22"/>
          <w:szCs w:val="22"/>
        </w:rPr>
        <w:t>School of Health Sciences</w:t>
      </w:r>
    </w:p>
    <w:p w14:paraId="0F7483D1" w14:textId="6468684C"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6F30E9" w:rsidRPr="006F30E9">
        <w:rPr>
          <w:rStyle w:val="Heading2Char"/>
          <w:rFonts w:ascii="Arial" w:hAnsi="Arial" w:cs="Arial"/>
          <w:b w:val="0"/>
          <w:bCs/>
          <w:color w:val="auto"/>
          <w:sz w:val="22"/>
          <w:szCs w:val="22"/>
        </w:rPr>
        <w:t>Faculty of Environmental and Life Sciences</w:t>
      </w:r>
    </w:p>
    <w:p w14:paraId="6667AB9D" w14:textId="7E30E24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792F24">
            <w:rPr>
              <w:rFonts w:ascii="Arial" w:hAnsi="Arial" w:cs="Arial"/>
              <w:sz w:val="22"/>
            </w:rPr>
            <w:t>Education, Research and Enterprise (ERE)</w:t>
          </w:r>
        </w:sdtContent>
      </w:sdt>
    </w:p>
    <w:p w14:paraId="20F0870B" w14:textId="3BB98F4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597EA6">
            <w:rPr>
              <w:rFonts w:ascii="Arial" w:hAnsi="Arial" w:cs="Arial"/>
              <w:sz w:val="22"/>
            </w:rPr>
            <w:t>Level 5</w:t>
          </w:r>
        </w:sdtContent>
      </w:sdt>
    </w:p>
    <w:p w14:paraId="0600A67B" w14:textId="2BE0F70A"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96701A">
            <w:rPr>
              <w:rFonts w:ascii="Arial" w:hAnsi="Arial" w:cs="Arial"/>
              <w:sz w:val="22"/>
            </w:rPr>
            <w:t>Education</w:t>
          </w:r>
        </w:sdtContent>
      </w:sdt>
    </w:p>
    <w:p w14:paraId="1EF7A160" w14:textId="66253C35"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258C0">
        <w:rPr>
          <w:rStyle w:val="Heading2Char"/>
          <w:rFonts w:ascii="Arial" w:hAnsi="Arial" w:cs="Arial"/>
          <w:b w:val="0"/>
          <w:bCs/>
          <w:color w:val="auto"/>
          <w:sz w:val="22"/>
          <w:szCs w:val="22"/>
        </w:rPr>
        <w:t xml:space="preserve">Occupational Therapy </w:t>
      </w:r>
      <w:r w:rsidR="0096701A">
        <w:rPr>
          <w:rStyle w:val="Heading2Char"/>
          <w:rFonts w:ascii="Arial" w:hAnsi="Arial" w:cs="Arial"/>
          <w:b w:val="0"/>
          <w:bCs/>
          <w:color w:val="auto"/>
          <w:sz w:val="22"/>
          <w:szCs w:val="22"/>
        </w:rPr>
        <w:t>Programme Lead</w:t>
      </w:r>
    </w:p>
    <w:p w14:paraId="1DD585A1" w14:textId="48D1395D"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24B70">
        <w:rPr>
          <w:rStyle w:val="Heading2Char"/>
          <w:rFonts w:ascii="Arial" w:hAnsi="Arial" w:cs="Arial"/>
          <w:b w:val="0"/>
          <w:bCs/>
          <w:color w:val="auto"/>
          <w:sz w:val="22"/>
          <w:szCs w:val="22"/>
        </w:rPr>
        <w:t>N/A</w:t>
      </w:r>
    </w:p>
    <w:p w14:paraId="79E9B958" w14:textId="6C0EFA84"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324B70">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E258C0">
        <w:rPr>
          <w:rFonts w:ascii="Arial" w:hAnsi="Arial" w:cs="Arial"/>
          <w:sz w:val="22"/>
        </w:rPr>
        <w:t>Highfield Campus</w:t>
      </w:r>
    </w:p>
    <w:p w14:paraId="4FB321EB" w14:textId="7D66A3ED" w:rsidR="00886EF0" w:rsidRPr="00722340" w:rsidRDefault="00996B43" w:rsidP="002B5854">
      <w:pPr>
        <w:rPr>
          <w:rFonts w:ascii="Roboto" w:hAnsi="Roboto"/>
          <w:b/>
          <w:bCs/>
          <w:sz w:val="22"/>
        </w:rPr>
      </w:pPr>
      <w:r>
        <w:rPr>
          <w:rFonts w:ascii="Roboto" w:hAnsi="Roboto"/>
          <w:b/>
          <w:bCs/>
          <w:noProof/>
          <w:color w:val="002E3B" w:themeColor="accent1"/>
          <w:sz w:val="22"/>
        </w:rPr>
        <w:pict w14:anchorId="22B7B9FB">
          <v:rect id="_x0000_i1026" alt="" style="width:468pt;height:.05pt;mso-width-percent:0;mso-height-percent:0;mso-width-percent:0;mso-height-percent:0" o:hralign="center" o:hrstd="t" o:hr="t" fillcolor="#a0a0a0" stroked="f"/>
        </w:pict>
      </w:r>
    </w:p>
    <w:p w14:paraId="3D33BA75" w14:textId="6600A9DE" w:rsidR="00D56E08" w:rsidRPr="00D56E08" w:rsidRDefault="00A2516E" w:rsidP="00597EA6">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a record of effective, independent scholarly educational practice and beginning to develop scholarship of education. Increasingly involved in the development, organisation and management of teaching and learning activities, alongside delivery</w:t>
      </w:r>
      <w:r w:rsidR="00D56E08" w:rsidRPr="00D56E08">
        <w:rPr>
          <w:rStyle w:val="Heading2Char"/>
          <w:rFonts w:ascii="Roboto" w:hAnsi="Roboto"/>
          <w:b w:val="0"/>
          <w:bCs/>
          <w:color w:val="auto"/>
          <w:sz w:val="22"/>
          <w:szCs w:val="22"/>
        </w:rPr>
        <w:t>.</w:t>
      </w:r>
    </w:p>
    <w:p w14:paraId="54D73DE9" w14:textId="109E0641" w:rsidR="00886EF0"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Assuming defined management roles and increasingly taking leading or supervisory roles within teams or projects, including line management and resource management where appropriate</w:t>
      </w:r>
      <w:r w:rsidRPr="00D56E08">
        <w:rPr>
          <w:rStyle w:val="Heading2Char"/>
          <w:rFonts w:ascii="Roboto" w:hAnsi="Roboto"/>
          <w:b w:val="0"/>
          <w:bCs/>
          <w:color w:val="auto"/>
          <w:sz w:val="22"/>
          <w:szCs w:val="22"/>
        </w:rPr>
        <w:t>.</w:t>
      </w:r>
    </w:p>
    <w:p w14:paraId="6076C80E" w14:textId="39ED07F1" w:rsidR="00597EA6" w:rsidRPr="006D162A" w:rsidRDefault="00597EA6" w:rsidP="00597EA6">
      <w:pPr>
        <w:ind w:left="1560"/>
        <w:rPr>
          <w:rStyle w:val="Heading2Char"/>
          <w:rFonts w:ascii="Arial" w:hAnsi="Arial" w:cs="Arial"/>
          <w:b w:val="0"/>
          <w:bCs/>
          <w:color w:val="auto"/>
          <w:sz w:val="22"/>
          <w:szCs w:val="22"/>
        </w:rPr>
      </w:pPr>
      <w:r w:rsidRPr="00597EA6">
        <w:rPr>
          <w:rStyle w:val="Heading2Char"/>
          <w:rFonts w:ascii="Arial" w:hAnsi="Arial" w:cs="Arial"/>
          <w:b w:val="0"/>
          <w:bCs/>
          <w:color w:val="auto"/>
          <w:sz w:val="22"/>
          <w:szCs w:val="22"/>
        </w:rPr>
        <w:t xml:space="preserve">All contributions build on </w:t>
      </w:r>
      <w:r w:rsidR="005C29BE">
        <w:rPr>
          <w:rStyle w:val="Heading2Char"/>
          <w:rFonts w:ascii="Arial" w:hAnsi="Arial" w:cs="Arial"/>
          <w:b w:val="0"/>
          <w:bCs/>
          <w:color w:val="auto"/>
          <w:sz w:val="22"/>
          <w:szCs w:val="22"/>
        </w:rPr>
        <w:t xml:space="preserve">ERE </w:t>
      </w:r>
      <w:r w:rsidRPr="00597EA6">
        <w:rPr>
          <w:rStyle w:val="Heading2Char"/>
          <w:rFonts w:ascii="Arial" w:hAnsi="Arial" w:cs="Arial"/>
          <w:b w:val="0"/>
          <w:bCs/>
          <w:color w:val="auto"/>
          <w:sz w:val="22"/>
          <w:szCs w:val="22"/>
        </w:rPr>
        <w:t>Level 4</w:t>
      </w:r>
      <w:r>
        <w:rPr>
          <w:rStyle w:val="Heading2Char"/>
          <w:rFonts w:ascii="Arial" w:hAnsi="Arial" w:cs="Arial"/>
          <w:b w:val="0"/>
          <w:bCs/>
          <w:color w:val="auto"/>
          <w:sz w:val="22"/>
          <w:szCs w:val="22"/>
        </w:rPr>
        <w:t>.</w:t>
      </w:r>
    </w:p>
    <w:p w14:paraId="3642C055" w14:textId="604C9D11" w:rsidR="00A2516E" w:rsidRPr="00722340" w:rsidRDefault="00996B43" w:rsidP="00597EA6">
      <w:pPr>
        <w:rPr>
          <w:rFonts w:ascii="Roboto" w:hAnsi="Roboto"/>
          <w:b/>
          <w:bCs/>
          <w:sz w:val="22"/>
        </w:rPr>
      </w:pPr>
      <w:r>
        <w:rPr>
          <w:rFonts w:ascii="Roboto" w:hAnsi="Roboto"/>
          <w:b/>
          <w:bCs/>
          <w:noProof/>
          <w:sz w:val="22"/>
        </w:rPr>
        <w:pict w14:anchorId="5DF021C6">
          <v:rect id="_x0000_i1027" alt="" style="width:468pt;height:.05pt;mso-width-percent:0;mso-height-percent:0;mso-width-percent:0;mso-height-percent:0" o:hrstd="t" o:hr="t" fillcolor="#a0a0a0" stroked="f"/>
        </w:pict>
      </w:r>
    </w:p>
    <w:p w14:paraId="33ADD362" w14:textId="340F2501"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1B18976" w:rsidR="00886EF0" w:rsidRPr="00722340" w:rsidRDefault="00EF7B26"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80</w:t>
      </w:r>
      <w:r w:rsidR="00886EF0" w:rsidRPr="00722340">
        <w:rPr>
          <w:rFonts w:ascii="Roboto" w:hAnsi="Roboto"/>
          <w:b/>
          <w:bCs/>
          <w:color w:val="002E3B" w:themeColor="accent1"/>
          <w:sz w:val="22"/>
        </w:rPr>
        <w:t>%</w:t>
      </w:r>
    </w:p>
    <w:p w14:paraId="6B6A418A" w14:textId="77777777"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28FC7AFF"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Design, develop and deliver high-quality, scholarly education activities across a range of modules and programmes of study, often as module lead.</w:t>
      </w:r>
    </w:p>
    <w:p w14:paraId="2AA77C03"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Monitor and evaluate education activities to ensure excellence and coherence. Identify where revision or improvement is needed. Design, develop, seek appropriate approval and implement changes to meet identified needs, working with students as partners, wherever possible.</w:t>
      </w:r>
    </w:p>
    <w:p w14:paraId="0E540B6A"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Share, promote and help embed educational best practice and enhancement, including through inclusive and flexible teaching practices and the use of new technologies.</w:t>
      </w:r>
    </w:p>
    <w:p w14:paraId="35B1437E"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Engage in curriculum planning, review and quality assurance processes, helping ensure curricula are kept up to date and comply with the University’s quality standards and support education strategies.</w:t>
      </w:r>
    </w:p>
    <w:p w14:paraId="2EBBA69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Engage on educational development issues with relevant committees and working groups across the University.</w:t>
      </w:r>
    </w:p>
    <w:p w14:paraId="4B80DA95"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lastRenderedPageBreak/>
        <w:t>Provide advice and support to students as a Personal Academic Tutor.</w:t>
      </w:r>
    </w:p>
    <w:p w14:paraId="410364E7" w14:textId="4BEA5232"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 xml:space="preserve">Supervise undergraduate </w:t>
      </w:r>
      <w:r w:rsidRPr="00700975">
        <w:rPr>
          <w:rFonts w:ascii="Arial" w:hAnsi="Arial" w:cs="Arial"/>
          <w:sz w:val="22"/>
        </w:rPr>
        <w:t>and</w:t>
      </w:r>
      <w:r w:rsidRPr="00597EA6">
        <w:rPr>
          <w:rFonts w:ascii="Arial" w:hAnsi="Arial" w:cs="Arial"/>
          <w:sz w:val="22"/>
        </w:rPr>
        <w:t xml:space="preserve"> postgraduate taught</w:t>
      </w:r>
      <w:r w:rsidR="00700975">
        <w:rPr>
          <w:rFonts w:ascii="Arial" w:hAnsi="Arial" w:cs="Arial"/>
          <w:sz w:val="22"/>
        </w:rPr>
        <w:t xml:space="preserve"> (where appropriate)</w:t>
      </w:r>
      <w:r w:rsidRPr="00597EA6">
        <w:rPr>
          <w:rFonts w:ascii="Arial" w:hAnsi="Arial" w:cs="Arial"/>
          <w:sz w:val="22"/>
        </w:rPr>
        <w:t xml:space="preserve"> students’ research projects.</w:t>
      </w:r>
    </w:p>
    <w:p w14:paraId="2CB58400"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Act as internal moderator for undergraduate and/or postgraduate students.</w:t>
      </w:r>
    </w:p>
    <w:p w14:paraId="6BD932E2"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Develop and deliver scholarship of education activities (which may generate accompanying scholarly outputs) that have the potential to influence practice within and beyond the University.</w:t>
      </w:r>
    </w:p>
    <w:p w14:paraId="2A09BA2F" w14:textId="015541B7" w:rsidR="00886EF0" w:rsidRPr="00FC5B43" w:rsidRDefault="00597EA6" w:rsidP="00FC5B43">
      <w:pPr>
        <w:pStyle w:val="ListParagraph"/>
        <w:numPr>
          <w:ilvl w:val="0"/>
          <w:numId w:val="12"/>
        </w:numPr>
        <w:ind w:left="851" w:right="340"/>
        <w:contextualSpacing w:val="0"/>
        <w:rPr>
          <w:rFonts w:ascii="Arial" w:hAnsi="Arial" w:cs="Arial"/>
          <w:sz w:val="22"/>
        </w:rPr>
      </w:pPr>
      <w:r w:rsidRPr="00597EA6">
        <w:rPr>
          <w:rFonts w:ascii="Arial" w:hAnsi="Arial" w:cs="Arial"/>
          <w:sz w:val="22"/>
        </w:rPr>
        <w:t>Collaborate and utilise networks of colleagues in own and other disciplines and/or organisations to enhance education activities (e.g., inviting guest speakers, exploiting industry links) and/or generate pedagogic insight and scholarly outputs</w:t>
      </w:r>
      <w:r w:rsidR="00DA0322" w:rsidRPr="006D162A">
        <w:rPr>
          <w:rFonts w:ascii="Arial" w:hAnsi="Arial" w:cs="Arial"/>
          <w:sz w:val="22"/>
        </w:rPr>
        <w:t>.</w:t>
      </w:r>
    </w:p>
    <w:p w14:paraId="72ECD5FC" w14:textId="113CEEBA" w:rsidR="00886EF0" w:rsidRPr="00722340" w:rsidRDefault="00324B70"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F15B4D3" w14:textId="2AD721D1" w:rsidR="00CB1D5C" w:rsidRDefault="00CB1D5C" w:rsidP="00597EA6">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020ED717" w:rsidR="00CB1D5C" w:rsidRPr="00CB1D5C" w:rsidRDefault="00CB1D5C" w:rsidP="00597EA6">
      <w:pPr>
        <w:pStyle w:val="ListParagraph"/>
        <w:ind w:left="567" w:right="340"/>
        <w:contextualSpacing w:val="0"/>
        <w:rPr>
          <w:rFonts w:ascii="Arial" w:hAnsi="Arial" w:cs="Arial"/>
          <w:sz w:val="22"/>
        </w:rPr>
      </w:pPr>
      <w:r w:rsidRPr="00CB1D5C">
        <w:rPr>
          <w:rFonts w:ascii="Arial" w:hAnsi="Arial" w:cs="Arial"/>
          <w:sz w:val="22"/>
        </w:rPr>
        <w:t xml:space="preserve">Building on the Leadership, Management and Engagement contributions inherent in other Level </w:t>
      </w:r>
      <w:r w:rsidR="00597EA6">
        <w:rPr>
          <w:rFonts w:ascii="Arial" w:hAnsi="Arial" w:cs="Arial"/>
          <w:sz w:val="22"/>
        </w:rPr>
        <w:t>5</w:t>
      </w:r>
      <w:r w:rsidRPr="00CB1D5C">
        <w:rPr>
          <w:rFonts w:ascii="Arial" w:hAnsi="Arial" w:cs="Arial"/>
          <w:sz w:val="22"/>
        </w:rPr>
        <w:t xml:space="preserve"> activities:</w:t>
      </w:r>
    </w:p>
    <w:p w14:paraId="6DCB4F1E"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Successfully undertake defined management, engagement, administration or project roles within the department or School (e.g., admissions, examinations, excellence framework contributions).</w:t>
      </w:r>
    </w:p>
    <w:p w14:paraId="2BA72909"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Manage processes and co-ordinate the work of others as required. Help determine priorities and allocate resources to meet planned objectives and requirements.</w:t>
      </w:r>
    </w:p>
    <w:p w14:paraId="503BC842"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Contribute to short and medium-term planning processes in the department or School, including budget planning for own area. Demonstrate an appreciation of longer-term requirements.</w:t>
      </w:r>
    </w:p>
    <w:p w14:paraId="2DCF80AF"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Make a significant contribution to the wider work of the Faculty and University through effective participation and collaboration in working groups and committees (e.g., Equality, Diversity and Inclusion committees and self-assessment teams, Health and Safety committees, Research Ethics committees etc.).</w:t>
      </w:r>
    </w:p>
    <w:p w14:paraId="6B5BBFE8"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Provide expert advice to colleagues and students. Use persuasion and influence to foster and maintain relationships.</w:t>
      </w:r>
    </w:p>
    <w:p w14:paraId="17B7F32A"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Line manage or supervise staff, as appropriate.</w:t>
      </w:r>
    </w:p>
    <w:p w14:paraId="7CEE7698"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Effectively conduct and engage in appraisal, career development and continuing professional development activities; formulate development plans to meet current and future skill needs.</w:t>
      </w:r>
    </w:p>
    <w:p w14:paraId="76DEFC75"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Ensure the effective management and use of assigned resources (e.g., budgets, equipment).</w:t>
      </w:r>
    </w:p>
    <w:p w14:paraId="732DFC80" w14:textId="64BD0106"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Organise and/or participate in visit days, open days and public engagement activities.</w:t>
      </w:r>
    </w:p>
    <w:p w14:paraId="58F26DA7" w14:textId="26E51F96" w:rsidR="00886EF0"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 xml:space="preserve">Manage </w:t>
      </w:r>
      <w:r w:rsidR="00FB50A7">
        <w:rPr>
          <w:rFonts w:ascii="Arial" w:hAnsi="Arial" w:cs="Arial"/>
          <w:sz w:val="22"/>
        </w:rPr>
        <w:t xml:space="preserve">and develop </w:t>
      </w:r>
      <w:r w:rsidRPr="00597EA6">
        <w:rPr>
          <w:rFonts w:ascii="Arial" w:hAnsi="Arial" w:cs="Arial"/>
          <w:sz w:val="22"/>
        </w:rPr>
        <w:t xml:space="preserve">external activities such as </w:t>
      </w:r>
      <w:r w:rsidR="00FB50A7">
        <w:rPr>
          <w:rFonts w:ascii="Arial" w:hAnsi="Arial" w:cs="Arial"/>
          <w:sz w:val="22"/>
        </w:rPr>
        <w:t xml:space="preserve">clinical </w:t>
      </w:r>
      <w:r w:rsidRPr="00597EA6">
        <w:rPr>
          <w:rFonts w:ascii="Arial" w:hAnsi="Arial" w:cs="Arial"/>
          <w:sz w:val="22"/>
        </w:rPr>
        <w:t xml:space="preserve">placements and </w:t>
      </w:r>
      <w:r w:rsidR="00FB50A7">
        <w:rPr>
          <w:rFonts w:ascii="Arial" w:hAnsi="Arial" w:cs="Arial"/>
          <w:sz w:val="22"/>
        </w:rPr>
        <w:t>support the NHS</w:t>
      </w:r>
      <w:r w:rsidR="00DA0322" w:rsidRPr="006D162A">
        <w:rPr>
          <w:rFonts w:ascii="Arial" w:hAnsi="Arial" w:cs="Arial"/>
          <w:sz w:val="22"/>
        </w:rPr>
        <w:t>.</w:t>
      </w:r>
    </w:p>
    <w:p w14:paraId="1B6CF0B2" w14:textId="1CF7AF28" w:rsidR="00FC5B43" w:rsidRPr="006D162A" w:rsidRDefault="00FC5B43" w:rsidP="00597EA6">
      <w:pPr>
        <w:pStyle w:val="ListParagraph"/>
        <w:numPr>
          <w:ilvl w:val="0"/>
          <w:numId w:val="15"/>
        </w:numPr>
        <w:ind w:left="851" w:right="340"/>
        <w:contextualSpacing w:val="0"/>
        <w:rPr>
          <w:rFonts w:ascii="Arial" w:hAnsi="Arial" w:cs="Arial"/>
          <w:sz w:val="22"/>
        </w:rPr>
      </w:pPr>
      <w:r>
        <w:rPr>
          <w:rFonts w:ascii="Arial" w:hAnsi="Arial" w:cs="Arial"/>
          <w:sz w:val="22"/>
        </w:rPr>
        <w:t>Create, lead and manage patient liaise groups involved with the programme.</w:t>
      </w:r>
    </w:p>
    <w:p w14:paraId="1493C4FB" w14:textId="128AE5CD" w:rsidR="008B0F71" w:rsidRPr="008B0F71" w:rsidRDefault="008B0F71" w:rsidP="00597EA6">
      <w:pPr>
        <w:pStyle w:val="ListParagraph"/>
        <w:ind w:left="567" w:right="907"/>
        <w:contextualSpacing w:val="0"/>
        <w:rPr>
          <w:rFonts w:ascii="Roboto" w:hAnsi="Roboto"/>
          <w:color w:val="E73238" w:themeColor="accent2"/>
          <w:sz w:val="22"/>
        </w:rPr>
      </w:pPr>
    </w:p>
    <w:p w14:paraId="2801B6CE" w14:textId="699EFDA8" w:rsidR="002B5854" w:rsidRPr="00722340" w:rsidRDefault="00324B70"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2B5854" w:rsidRPr="00722340">
        <w:rPr>
          <w:rFonts w:ascii="Roboto" w:hAnsi="Roboto"/>
          <w:b/>
          <w:bCs/>
          <w:color w:val="002E3B" w:themeColor="accent1"/>
          <w:sz w:val="22"/>
        </w:rPr>
        <w:t>%</w:t>
      </w:r>
    </w:p>
    <w:p w14:paraId="1757BCDD" w14:textId="4341D7DC" w:rsidR="002B5854" w:rsidRPr="002B5854" w:rsidRDefault="002B5854" w:rsidP="00597EA6">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996B43" w:rsidP="00597EA6">
      <w:pPr>
        <w:rPr>
          <w:rFonts w:ascii="Roboto" w:hAnsi="Roboto"/>
          <w:sz w:val="22"/>
        </w:rPr>
      </w:pPr>
      <w:r>
        <w:rPr>
          <w:rFonts w:ascii="Roboto" w:hAnsi="Roboto"/>
          <w:b/>
          <w:bCs/>
          <w:noProof/>
          <w:sz w:val="22"/>
        </w:rPr>
        <w:pict w14:anchorId="67CECA3B">
          <v:rect id="_x0000_i1028" alt="" style="width:468pt;height:.05pt;mso-width-percent:0;mso-height-percent:0;mso-width-percent:0;mso-height-percent:0" o:hralign="center" o:hrstd="t" o:hr="t" fillcolor="#a0a0a0" stroked="f"/>
        </w:pict>
      </w:r>
    </w:p>
    <w:p w14:paraId="2DED0D66" w14:textId="77777777" w:rsidR="00A2516E" w:rsidRDefault="00A2516E" w:rsidP="00597EA6">
      <w:pPr>
        <w:rPr>
          <w:rFonts w:ascii="Roboto" w:hAnsi="Roboto"/>
          <w:color w:val="002E3B" w:themeColor="accent1"/>
          <w:sz w:val="22"/>
        </w:rPr>
      </w:pPr>
      <w:r w:rsidRPr="008A448A">
        <w:rPr>
          <w:rFonts w:ascii="Roboto" w:hAnsi="Roboto"/>
          <w:color w:val="002E3B" w:themeColor="accent1"/>
          <w:sz w:val="22"/>
        </w:rPr>
        <w:t>Internal and external relationships:</w:t>
      </w:r>
    </w:p>
    <w:p w14:paraId="5A7F6E4C" w14:textId="77777777" w:rsidR="00EF7B26" w:rsidRPr="00EF7B26" w:rsidRDefault="00EF7B26" w:rsidP="00EF7B26">
      <w:pPr>
        <w:rPr>
          <w:rFonts w:ascii="Arial" w:hAnsi="Arial" w:cs="Arial"/>
          <w:sz w:val="22"/>
          <w:szCs w:val="21"/>
        </w:rPr>
      </w:pPr>
      <w:r w:rsidRPr="00EF7B26">
        <w:rPr>
          <w:rFonts w:ascii="Arial" w:hAnsi="Arial" w:cs="Arial"/>
          <w:sz w:val="22"/>
          <w:szCs w:val="21"/>
        </w:rPr>
        <w:t>Member of the School/Department Board, Examination Board and of such School/Department committees relevant to your administrative duties.</w:t>
      </w:r>
    </w:p>
    <w:p w14:paraId="65B74DAC" w14:textId="77777777" w:rsidR="00EF7B26" w:rsidRPr="00EF7B26" w:rsidRDefault="00EF7B26" w:rsidP="00EF7B26">
      <w:pPr>
        <w:rPr>
          <w:rFonts w:ascii="Arial" w:hAnsi="Arial" w:cs="Arial"/>
          <w:sz w:val="22"/>
          <w:szCs w:val="21"/>
        </w:rPr>
      </w:pPr>
      <w:r w:rsidRPr="00EF7B26">
        <w:rPr>
          <w:rFonts w:ascii="Arial" w:hAnsi="Arial" w:cs="Arial"/>
          <w:sz w:val="22"/>
          <w:szCs w:val="21"/>
        </w:rPr>
        <w:t>New appointees will be assigned a senior colleague to guide their development and aid their integration into the School/Department and University.</w:t>
      </w:r>
    </w:p>
    <w:p w14:paraId="442BA72F" w14:textId="77777777" w:rsidR="00EF7B26" w:rsidRPr="00EF7B26" w:rsidRDefault="00EF7B26" w:rsidP="00EF7B26">
      <w:pPr>
        <w:rPr>
          <w:rFonts w:ascii="Arial" w:hAnsi="Arial" w:cs="Arial"/>
          <w:sz w:val="22"/>
          <w:szCs w:val="21"/>
        </w:rPr>
      </w:pPr>
      <w:r w:rsidRPr="00EF7B26">
        <w:rPr>
          <w:rFonts w:ascii="Arial" w:hAnsi="Arial" w:cs="Arial"/>
          <w:sz w:val="22"/>
          <w:szCs w:val="21"/>
        </w:rPr>
        <w:t>Teaching and administrative duties will be allocated by the Programme manager/head of Department, within the context of the teaching programmes agreed by the School/Department.</w:t>
      </w:r>
    </w:p>
    <w:p w14:paraId="5EBFEF0E" w14:textId="59B99EE6" w:rsidR="00EF7B26" w:rsidRPr="008A448A" w:rsidRDefault="00EF7B26" w:rsidP="00EF7B26">
      <w:pPr>
        <w:rPr>
          <w:rFonts w:ascii="Roboto" w:hAnsi="Roboto"/>
          <w:sz w:val="22"/>
        </w:rPr>
      </w:pPr>
      <w:r w:rsidRPr="00EF7B26">
        <w:rPr>
          <w:rFonts w:ascii="Arial" w:hAnsi="Arial" w:cs="Arial"/>
          <w:sz w:val="22"/>
          <w:szCs w:val="21"/>
        </w:rPr>
        <w:t>May collaborate with colleagues in other institutions on original teaching and learning practice</w:t>
      </w:r>
      <w:r w:rsidRPr="007048B1">
        <w:t>.</w:t>
      </w:r>
    </w:p>
    <w:p w14:paraId="7A27DFDD" w14:textId="720E6577" w:rsidR="00A2516E" w:rsidRPr="00722340" w:rsidRDefault="00996B43" w:rsidP="002B5854">
      <w:pPr>
        <w:rPr>
          <w:rFonts w:ascii="Roboto" w:hAnsi="Roboto"/>
          <w:sz w:val="22"/>
        </w:rPr>
      </w:pPr>
      <w:r>
        <w:rPr>
          <w:rFonts w:ascii="Roboto" w:hAnsi="Roboto"/>
          <w:b/>
          <w:bCs/>
          <w:noProof/>
          <w:sz w:val="22"/>
        </w:rPr>
        <w:lastRenderedPageBreak/>
        <w:pict w14:anchorId="20763650">
          <v:rect id="_x0000_i1029" alt="" style="width:468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6362F5" w:rsidR="00232309" w:rsidRPr="006D162A" w:rsidRDefault="00232309" w:rsidP="002B5854">
      <w:pPr>
        <w:ind w:left="567"/>
        <w:rPr>
          <w:rFonts w:ascii="Arial" w:hAnsi="Arial" w:cs="Arial"/>
          <w:sz w:val="22"/>
        </w:rPr>
      </w:pPr>
    </w:p>
    <w:p w14:paraId="23BCB6DF" w14:textId="21F21042" w:rsidR="00232309" w:rsidRPr="00EF7B26" w:rsidRDefault="00EF7B26" w:rsidP="002B5854">
      <w:pPr>
        <w:ind w:left="567"/>
        <w:rPr>
          <w:rFonts w:ascii="Roboto" w:hAnsi="Roboto"/>
          <w:color w:val="000000" w:themeColor="text1"/>
          <w:sz w:val="22"/>
        </w:rPr>
      </w:pPr>
      <w:r w:rsidRPr="00EF7B26">
        <w:rPr>
          <w:rFonts w:ascii="Roboto" w:hAnsi="Roboto"/>
          <w:color w:val="000000" w:themeColor="text1"/>
          <w:sz w:val="22"/>
        </w:rPr>
        <w:t xml:space="preserve">To be qualified </w:t>
      </w:r>
      <w:r w:rsidR="00700975">
        <w:rPr>
          <w:rFonts w:ascii="Roboto" w:hAnsi="Roboto"/>
          <w:color w:val="000000" w:themeColor="text1"/>
          <w:sz w:val="22"/>
        </w:rPr>
        <w:t>Occupational Therapist</w:t>
      </w:r>
      <w:r w:rsidRPr="00EF7B26">
        <w:rPr>
          <w:rFonts w:ascii="Roboto" w:hAnsi="Roboto"/>
          <w:color w:val="000000" w:themeColor="text1"/>
          <w:sz w:val="22"/>
        </w:rPr>
        <w:t xml:space="preserve"> registered with the relevant professional bod</w:t>
      </w:r>
      <w:r w:rsidR="00700975">
        <w:rPr>
          <w:rFonts w:ascii="Roboto" w:hAnsi="Roboto"/>
          <w:color w:val="000000" w:themeColor="text1"/>
          <w:sz w:val="22"/>
        </w:rPr>
        <w:t>ies</w:t>
      </w:r>
      <w:r w:rsidRPr="00EF7B26">
        <w:rPr>
          <w:rFonts w:ascii="Roboto" w:hAnsi="Roboto"/>
          <w:color w:val="000000" w:themeColor="text1"/>
          <w:sz w:val="22"/>
        </w:rPr>
        <w:t>.</w:t>
      </w:r>
    </w:p>
    <w:p w14:paraId="09E730F5" w14:textId="0846EB47" w:rsidR="00A2516E" w:rsidRPr="00722340" w:rsidRDefault="00996B43" w:rsidP="002B5854">
      <w:pPr>
        <w:rPr>
          <w:rFonts w:ascii="Roboto" w:hAnsi="Roboto"/>
          <w:sz w:val="22"/>
        </w:rPr>
      </w:pPr>
      <w:r>
        <w:rPr>
          <w:rFonts w:ascii="Roboto" w:hAnsi="Roboto"/>
          <w:b/>
          <w:bCs/>
          <w:noProof/>
          <w:sz w:val="22"/>
        </w:rPr>
        <w:pict w14:anchorId="721D6246">
          <v:rect id="_x0000_i1030" alt="" style="width:468pt;height:.05pt;mso-width-percent:0;mso-height-percent:0;mso-width-percent:0;mso-height-percent:0"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3E03338D"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Substantial and authoritative practical knowledge and experience in</w:t>
      </w:r>
      <w:r w:rsidR="00E258C0">
        <w:rPr>
          <w:rFonts w:ascii="Arial" w:hAnsi="Arial" w:cs="Arial"/>
          <w:sz w:val="22"/>
        </w:rPr>
        <w:t xml:space="preserve"> occupational therapy</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14DA5B46" w:rsidR="005B29A7" w:rsidRPr="005B29A7" w:rsidRDefault="00EF7B26" w:rsidP="002B5854">
      <w:pPr>
        <w:pStyle w:val="ListParagraph"/>
        <w:numPr>
          <w:ilvl w:val="1"/>
          <w:numId w:val="6"/>
        </w:numPr>
        <w:ind w:left="1134" w:hanging="425"/>
        <w:contextualSpacing w:val="0"/>
        <w:rPr>
          <w:rFonts w:ascii="Arial" w:hAnsi="Arial" w:cs="Arial"/>
          <w:sz w:val="22"/>
        </w:rPr>
      </w:pPr>
      <w:r>
        <w:rPr>
          <w:rFonts w:ascii="Arial" w:hAnsi="Arial" w:cs="Arial"/>
          <w:sz w:val="22"/>
        </w:rPr>
        <w:t>Extensive</w:t>
      </w:r>
      <w:r w:rsidR="005B29A7" w:rsidRPr="005B29A7">
        <w:rPr>
          <w:rFonts w:ascii="Arial" w:hAnsi="Arial" w:cs="Arial"/>
          <w:sz w:val="22"/>
        </w:rPr>
        <w:t xml:space="preserve"> </w:t>
      </w:r>
      <w:r>
        <w:rPr>
          <w:rFonts w:ascii="Arial" w:hAnsi="Arial" w:cs="Arial"/>
          <w:sz w:val="22"/>
        </w:rPr>
        <w:t>clinical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26436402"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EA3436">
        <w:rPr>
          <w:rFonts w:ascii="Arial" w:hAnsi="Arial" w:cs="Arial"/>
          <w:sz w:val="22"/>
        </w:rPr>
        <w:t>7</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700975">
        <w:rPr>
          <w:rFonts w:ascii="Arial" w:hAnsi="Arial" w:cs="Arial"/>
          <w:sz w:val="22"/>
        </w:rPr>
        <w:t>MSc in Occupational Therapy</w:t>
      </w:r>
      <w:r w:rsidR="00812F3B" w:rsidRPr="00812F3B">
        <w:rPr>
          <w:rFonts w:ascii="Arial" w:hAnsi="Arial" w:cs="Arial"/>
          <w:sz w:val="22"/>
        </w:rPr>
        <w:t xml:space="preserve">, or Level </w:t>
      </w:r>
      <w:r w:rsidR="00EA3436">
        <w:rPr>
          <w:rFonts w:ascii="Arial" w:hAnsi="Arial" w:cs="Arial"/>
          <w:sz w:val="22"/>
        </w:rPr>
        <w:t>7</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C3371F0" w14:textId="23D7E249"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Membership of Higher Education Academy.</w:t>
      </w:r>
    </w:p>
    <w:p w14:paraId="7E0E49BA" w14:textId="77777777" w:rsidR="00700975" w:rsidRDefault="00CB1D5C" w:rsidP="00700975">
      <w:pPr>
        <w:pStyle w:val="ListParagraph"/>
        <w:numPr>
          <w:ilvl w:val="0"/>
          <w:numId w:val="11"/>
        </w:numPr>
        <w:ind w:left="567" w:hanging="425"/>
        <w:contextualSpacing w:val="0"/>
        <w:rPr>
          <w:rFonts w:ascii="Arial" w:hAnsi="Arial" w:cs="Arial"/>
          <w:sz w:val="22"/>
        </w:rPr>
      </w:pPr>
      <w:r>
        <w:rPr>
          <w:rFonts w:ascii="Arial" w:hAnsi="Arial" w:cs="Arial"/>
          <w:sz w:val="22"/>
        </w:rPr>
        <w:t xml:space="preserve">PhD in </w:t>
      </w:r>
      <w:r w:rsidR="00EF7B26">
        <w:rPr>
          <w:rFonts w:ascii="Arial" w:hAnsi="Arial" w:cs="Arial"/>
          <w:sz w:val="22"/>
        </w:rPr>
        <w:t>a relevant field</w:t>
      </w:r>
    </w:p>
    <w:p w14:paraId="4A250AA1" w14:textId="0A4E6F3E" w:rsidR="00EF7B26" w:rsidRPr="00700975" w:rsidRDefault="00EF7B26" w:rsidP="00700975">
      <w:pPr>
        <w:pStyle w:val="ListParagraph"/>
        <w:numPr>
          <w:ilvl w:val="0"/>
          <w:numId w:val="11"/>
        </w:numPr>
        <w:ind w:left="567" w:hanging="425"/>
        <w:contextualSpacing w:val="0"/>
        <w:rPr>
          <w:rFonts w:ascii="Arial" w:hAnsi="Arial" w:cs="Arial"/>
          <w:sz w:val="22"/>
        </w:rPr>
      </w:pPr>
      <w:r w:rsidRPr="00700975">
        <w:rPr>
          <w:rFonts w:ascii="Arial" w:hAnsi="Arial" w:cs="Arial"/>
          <w:sz w:val="22"/>
        </w:rPr>
        <w:t>Teaching qualification (PGCAP or equivalent).</w:t>
      </w:r>
    </w:p>
    <w:p w14:paraId="09590FED" w14:textId="629C02FD" w:rsidR="008F1F12" w:rsidRPr="006D162A" w:rsidRDefault="008F1F12" w:rsidP="002B5854">
      <w:pPr>
        <w:rPr>
          <w:rFonts w:ascii="Roboto" w:hAnsi="Roboto"/>
          <w:color w:val="002E3B" w:themeColor="accent1"/>
          <w:sz w:val="22"/>
        </w:rPr>
      </w:pPr>
    </w:p>
    <w:p w14:paraId="1AEC6741" w14:textId="638A54B1" w:rsidR="0004217C" w:rsidRPr="00C9549D" w:rsidRDefault="00996B43" w:rsidP="002B5854">
      <w:pPr>
        <w:rPr>
          <w:rFonts w:ascii="Roboto" w:hAnsi="Roboto"/>
          <w:color w:val="002E3B" w:themeColor="accent1"/>
          <w:sz w:val="22"/>
        </w:rPr>
      </w:pPr>
      <w:r>
        <w:rPr>
          <w:rFonts w:ascii="Roboto" w:hAnsi="Roboto"/>
          <w:b/>
          <w:bCs/>
          <w:noProof/>
          <w:sz w:val="22"/>
        </w:rPr>
        <w:pict w14:anchorId="65AE1C8E">
          <v:rect id="_x0000_i1031" alt="" style="width:468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6EF951E2" w14:textId="4693B515" w:rsidR="006D162A" w:rsidRPr="006D162A" w:rsidRDefault="006D162A" w:rsidP="00CB1D5C">
      <w:pPr>
        <w:rPr>
          <w:rFonts w:ascii="Roboto" w:hAnsi="Roboto"/>
          <w:sz w:val="22"/>
        </w:rPr>
      </w:pPr>
    </w:p>
    <w:p w14:paraId="2FC32A09" w14:textId="5AB6D75F" w:rsidR="006D162A" w:rsidRPr="006D162A" w:rsidRDefault="006D162A" w:rsidP="00CB1D5C">
      <w:pPr>
        <w:rPr>
          <w:rFonts w:ascii="Roboto" w:hAnsi="Roboto"/>
          <w:color w:val="002E3B" w:themeColor="accent1"/>
          <w:sz w:val="22"/>
        </w:rPr>
      </w:pPr>
    </w:p>
    <w:p w14:paraId="53720CFE" w14:textId="2C9992A1" w:rsidR="0004217C" w:rsidRPr="00C9549D" w:rsidRDefault="00996B43" w:rsidP="00CB1D5C">
      <w:pPr>
        <w:rPr>
          <w:rFonts w:ascii="Roboto" w:hAnsi="Roboto"/>
          <w:color w:val="002E3B" w:themeColor="accent1"/>
          <w:sz w:val="22"/>
        </w:rPr>
      </w:pPr>
      <w:r>
        <w:rPr>
          <w:rFonts w:ascii="Roboto" w:hAnsi="Roboto"/>
          <w:b/>
          <w:bCs/>
          <w:noProof/>
          <w:sz w:val="22"/>
        </w:rPr>
        <w:pict w14:anchorId="2A662B58">
          <v:rect id="_x0000_i1032" alt="" style="width:468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2FCEA569"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w:t>
      </w:r>
      <w:r w:rsidR="00324B70">
        <w:rPr>
          <w:rFonts w:ascii="Roboto" w:hAnsi="Roboto"/>
          <w:sz w:val="22"/>
        </w:rPr>
        <w:t xml:space="preserve"> </w:t>
      </w:r>
      <w:r w:rsidRPr="00CB1D5C">
        <w:rPr>
          <w:rFonts w:ascii="Roboto" w:hAnsi="Roboto"/>
          <w:sz w:val="22"/>
        </w:rPr>
        <w:t>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1FD3CAD3" w14:textId="2F6A6CF3" w:rsidR="006D162A" w:rsidRPr="006D162A" w:rsidRDefault="006D162A" w:rsidP="00CB1D5C">
      <w:pPr>
        <w:rPr>
          <w:rFonts w:ascii="Roboto" w:hAnsi="Roboto"/>
          <w:sz w:val="22"/>
        </w:rPr>
      </w:pP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21947BB1" w14:textId="1A955276" w:rsidR="006D162A" w:rsidRPr="006D162A" w:rsidRDefault="00FB50A7" w:rsidP="00CB1D5C">
      <w:pPr>
        <w:pStyle w:val="ListParagraph"/>
        <w:numPr>
          <w:ilvl w:val="0"/>
          <w:numId w:val="11"/>
        </w:numPr>
        <w:ind w:left="567" w:hanging="425"/>
        <w:contextualSpacing w:val="0"/>
        <w:rPr>
          <w:rFonts w:ascii="Arial" w:hAnsi="Arial" w:cs="Arial"/>
          <w:sz w:val="22"/>
        </w:rPr>
      </w:pPr>
      <w:r>
        <w:rPr>
          <w:rFonts w:ascii="Arial" w:hAnsi="Arial" w:cs="Arial"/>
          <w:sz w:val="22"/>
        </w:rPr>
        <w:t xml:space="preserve">Experience creating, developing and </w:t>
      </w:r>
      <w:r w:rsidR="0084066A">
        <w:rPr>
          <w:rFonts w:ascii="Arial" w:hAnsi="Arial" w:cs="Arial"/>
          <w:sz w:val="22"/>
        </w:rPr>
        <w:t>managing</w:t>
      </w:r>
      <w:r>
        <w:rPr>
          <w:rFonts w:ascii="Arial" w:hAnsi="Arial" w:cs="Arial"/>
          <w:sz w:val="22"/>
        </w:rPr>
        <w:t xml:space="preserve"> clinical placements</w:t>
      </w:r>
    </w:p>
    <w:p w14:paraId="5859FA9C" w14:textId="35EE90F4" w:rsidR="006D162A" w:rsidRPr="006D162A" w:rsidRDefault="006D162A" w:rsidP="00CB1D5C">
      <w:pPr>
        <w:rPr>
          <w:rFonts w:ascii="Roboto" w:hAnsi="Roboto"/>
          <w:color w:val="002E3B" w:themeColor="accent1"/>
          <w:sz w:val="22"/>
        </w:rPr>
      </w:pPr>
    </w:p>
    <w:p w14:paraId="4EB78921" w14:textId="6B0F1122" w:rsidR="0004217C" w:rsidRPr="00C9549D" w:rsidRDefault="00996B43" w:rsidP="00CB1D5C">
      <w:pPr>
        <w:rPr>
          <w:rFonts w:ascii="Roboto" w:hAnsi="Roboto"/>
          <w:color w:val="002E3B" w:themeColor="accent1"/>
          <w:sz w:val="22"/>
        </w:rPr>
      </w:pPr>
      <w:r>
        <w:rPr>
          <w:rFonts w:ascii="Roboto" w:hAnsi="Roboto"/>
          <w:b/>
          <w:bCs/>
          <w:noProof/>
          <w:sz w:val="22"/>
        </w:rPr>
        <w:pict w14:anchorId="019C7A5E">
          <v:rect id="_x0000_i1033" alt="" style="width:468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lastRenderedPageBreak/>
        <w:t>Develops detailed understanding of long-standing and/or complex problems and applies accumulated knowledge and experience to understand and/or resolve them.</w:t>
      </w:r>
    </w:p>
    <w:p w14:paraId="00FD6EF2" w14:textId="2CB523B4"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w:t>
      </w:r>
      <w:r w:rsidR="00324B70">
        <w:rPr>
          <w:rFonts w:ascii="Roboto" w:hAnsi="Roboto"/>
          <w:sz w:val="22"/>
        </w:rPr>
        <w:t xml:space="preserve"> </w:t>
      </w:r>
      <w:r w:rsidRPr="00CB1D5C">
        <w:rPr>
          <w:rFonts w:ascii="Roboto" w:hAnsi="Roboto"/>
          <w:sz w:val="22"/>
        </w:rPr>
        <w:t>activities in the University</w:t>
      </w:r>
      <w:r w:rsidR="00883B4C">
        <w:rPr>
          <w:rFonts w:ascii="Roboto" w:hAnsi="Roboto"/>
          <w:sz w:val="22"/>
        </w:rPr>
        <w:t>.</w:t>
      </w:r>
    </w:p>
    <w:p w14:paraId="0CA79048" w14:textId="3EDEEA0C" w:rsidR="006D162A" w:rsidRPr="006D162A" w:rsidRDefault="006D162A" w:rsidP="00CB1D5C">
      <w:pPr>
        <w:rPr>
          <w:rFonts w:ascii="Roboto" w:hAnsi="Roboto"/>
          <w:sz w:val="22"/>
        </w:rPr>
      </w:pPr>
    </w:p>
    <w:p w14:paraId="156E90A5" w14:textId="79BBFA31" w:rsidR="006D162A" w:rsidRPr="006D162A" w:rsidRDefault="006D162A" w:rsidP="00CB1D5C">
      <w:pPr>
        <w:rPr>
          <w:rFonts w:ascii="Roboto" w:hAnsi="Roboto"/>
          <w:color w:val="002E3B" w:themeColor="accent1"/>
          <w:sz w:val="22"/>
        </w:rPr>
      </w:pPr>
    </w:p>
    <w:p w14:paraId="39189345" w14:textId="11DC138A" w:rsidR="00DA0322" w:rsidRDefault="00996B43" w:rsidP="00CB1D5C">
      <w:pPr>
        <w:rPr>
          <w:rFonts w:ascii="Roboto" w:hAnsi="Roboto"/>
          <w:sz w:val="22"/>
        </w:rPr>
      </w:pPr>
      <w:r>
        <w:rPr>
          <w:rFonts w:ascii="Roboto" w:hAnsi="Roboto"/>
          <w:b/>
          <w:bCs/>
          <w:noProof/>
          <w:sz w:val="22"/>
        </w:rPr>
        <w:pict w14:anchorId="151CEDD0">
          <v:rect id="_x0000_i1034" alt="" style="width:468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19D80BDA"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6D72D294" w14:textId="36E51AB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39E5382" w14:textId="72801A18"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268757E" w14:textId="47D33E8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0DF37314" w14:textId="46CD0EA3"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6CD09E59" w14:textId="6B5D208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6B0D0B35" w14:textId="7D7BF8CC"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2EB06464" w14:textId="046E632D"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BF83A77" w14:textId="2D34FC43"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3705A0E3" w14:textId="77081BB8"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569F6DE" w14:textId="1343AB0C"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09342054" w14:textId="3F667807"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Occasionally &lt;30% Time</w:t>
          </w:r>
        </w:sdtContent>
      </w:sdt>
    </w:p>
    <w:p w14:paraId="5AEDA182" w14:textId="78B0EC5E"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09F47BE6" w14:textId="6F744BC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Occasionally &lt;30% Time</w:t>
          </w:r>
        </w:sdtContent>
      </w:sdt>
    </w:p>
    <w:p w14:paraId="0AD28306" w14:textId="143AC51F"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6C7371E" w14:textId="698F44A5" w:rsidR="00CF2A12" w:rsidRPr="00722340" w:rsidRDefault="00996B43" w:rsidP="002B5854">
      <w:pPr>
        <w:rPr>
          <w:rFonts w:ascii="Roboto" w:hAnsi="Roboto"/>
          <w:sz w:val="22"/>
        </w:rPr>
      </w:pPr>
      <w:r>
        <w:rPr>
          <w:rFonts w:ascii="Roboto" w:hAnsi="Roboto"/>
          <w:b/>
          <w:bCs/>
          <w:noProof/>
          <w:sz w:val="22"/>
        </w:rPr>
        <w:pict w14:anchorId="3D00FA4E">
          <v:rect id="_x0000_i1035" alt="" style="width:468pt;height:.05pt;mso-width-percent:0;mso-height-percent:0;mso-width-percent:0;mso-height-percent:0"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77882767"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3B6ECF44" w14:textId="2611A703"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67472AEC" w14:textId="69B14274"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22C8B5C5" w14:textId="0F710F53"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1DFE4DF6" w14:textId="7986B6AE"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Occasionally &lt;30% Time</w:t>
          </w:r>
        </w:sdtContent>
      </w:sdt>
    </w:p>
    <w:p w14:paraId="00C83D2B" w14:textId="6D468CA2"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Occasionally &lt;30% Time</w:t>
          </w:r>
        </w:sdtContent>
      </w:sdt>
    </w:p>
    <w:p w14:paraId="477D22EC" w14:textId="0F63E094" w:rsidR="009608CA" w:rsidRPr="00722340" w:rsidRDefault="00996B43" w:rsidP="002B5854">
      <w:pPr>
        <w:rPr>
          <w:rFonts w:ascii="Roboto" w:hAnsi="Roboto"/>
          <w:sz w:val="22"/>
        </w:rPr>
      </w:pPr>
      <w:r>
        <w:rPr>
          <w:rFonts w:ascii="Roboto" w:hAnsi="Roboto"/>
          <w:b/>
          <w:bCs/>
          <w:noProof/>
          <w:sz w:val="22"/>
        </w:rPr>
        <w:pict w14:anchorId="5174F83B">
          <v:rect id="_x0000_i1036" alt="" style="width:468pt;height:.05pt;mso-width-percent:0;mso-height-percent:0;mso-width-percent:0;mso-height-percent:0"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C5A05DF"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color w:val="000000" w:themeColor="text1"/>
              <w:sz w:val="22"/>
            </w:rPr>
            <w:t>Not applicable</w:t>
          </w:r>
        </w:sdtContent>
      </w:sdt>
    </w:p>
    <w:p w14:paraId="0E6DBFEF" w14:textId="7D19D65D"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color w:val="000000" w:themeColor="text1"/>
              <w:sz w:val="22"/>
            </w:rPr>
            <w:t>Not applicable</w:t>
          </w:r>
        </w:sdtContent>
      </w:sdt>
    </w:p>
    <w:p w14:paraId="7DC707EF" w14:textId="685824B1"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color w:val="000000" w:themeColor="text1"/>
              <w:sz w:val="22"/>
            </w:rPr>
            <w:t>Not applicable</w:t>
          </w:r>
        </w:sdtContent>
      </w:sdt>
    </w:p>
    <w:p w14:paraId="61509294" w14:textId="2F39DA4A"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2714CE0C" w14:textId="1CE67DEC" w:rsidR="00E76E9F" w:rsidRPr="00722340" w:rsidRDefault="00996B43" w:rsidP="002B5854">
      <w:pPr>
        <w:rPr>
          <w:rFonts w:ascii="Roboto" w:hAnsi="Roboto"/>
          <w:sz w:val="22"/>
        </w:rPr>
      </w:pPr>
      <w:r>
        <w:rPr>
          <w:rFonts w:ascii="Roboto" w:hAnsi="Roboto"/>
          <w:b/>
          <w:bCs/>
          <w:noProof/>
          <w:sz w:val="22"/>
        </w:rPr>
        <w:pict w14:anchorId="7B23865C">
          <v:rect id="_x0000_i1037" alt="" style="width:468pt;height:.05pt;mso-width-percent:0;mso-height-percent:0;mso-width-percent:0;mso-height-percent:0"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70FE4332"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4B1384D7" w14:textId="660183D9"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70C1CBCD" w14:textId="2B035C0F"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34B9C7D7" w14:textId="10CDE596"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3F4C3592" w14:textId="3E418330"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55CD6C0F" w14:textId="68226436"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090DDA05" w14:textId="5409007F"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161D9DAF" w14:textId="545761CC"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4F8D7B1F" w14:textId="08056D73"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1BA0F00D" w14:textId="08E0E3A2"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096488D9" w14:textId="4FD94BB1"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3460001B" w14:textId="250F3342" w:rsidR="000B219D" w:rsidRDefault="00996B43" w:rsidP="002B5854">
      <w:pPr>
        <w:spacing w:before="0" w:after="0"/>
        <w:rPr>
          <w:rFonts w:ascii="Roboto" w:hAnsi="Roboto"/>
          <w:color w:val="000000" w:themeColor="text1"/>
          <w:sz w:val="22"/>
        </w:rPr>
      </w:pPr>
      <w:r>
        <w:rPr>
          <w:rFonts w:ascii="Roboto" w:hAnsi="Roboto"/>
          <w:b/>
          <w:bCs/>
          <w:noProof/>
          <w:sz w:val="22"/>
        </w:rPr>
        <w:pict w14:anchorId="23203147">
          <v:rect id="_x0000_i1038" alt="" style="width:468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996B43" w:rsidP="002B5854">
      <w:pPr>
        <w:rPr>
          <w:rFonts w:ascii="Roboto" w:hAnsi="Roboto"/>
          <w:color w:val="002E3B" w:themeColor="accent1"/>
          <w:sz w:val="22"/>
        </w:rPr>
      </w:pPr>
      <w:r>
        <w:rPr>
          <w:rFonts w:ascii="Roboto" w:hAnsi="Roboto"/>
          <w:b/>
          <w:bCs/>
          <w:noProof/>
          <w:sz w:val="22"/>
        </w:rPr>
        <w:pict w14:anchorId="4048DD7C">
          <v:rect id="_x0000_i1039" alt="" style="width:468pt;height:.05pt;mso-width-percent:0;mso-height-percent:0;mso-width-percent:0;mso-height-percent:0"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6C7C" w14:textId="77777777" w:rsidR="00996B43" w:rsidRDefault="00996B43" w:rsidP="00850136">
      <w:r>
        <w:separator/>
      </w:r>
    </w:p>
  </w:endnote>
  <w:endnote w:type="continuationSeparator" w:id="0">
    <w:p w14:paraId="68F5D76A" w14:textId="77777777" w:rsidR="00996B43" w:rsidRDefault="00996B43" w:rsidP="00850136">
      <w:r>
        <w:continuationSeparator/>
      </w:r>
    </w:p>
  </w:endnote>
  <w:endnote w:type="continuationNotice" w:id="1">
    <w:p w14:paraId="0EDC2D56" w14:textId="77777777" w:rsidR="00996B43" w:rsidRDefault="00996B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8D48" w14:textId="77777777" w:rsidR="00996B43" w:rsidRDefault="00996B43" w:rsidP="00850136">
      <w:r>
        <w:separator/>
      </w:r>
    </w:p>
  </w:footnote>
  <w:footnote w:type="continuationSeparator" w:id="0">
    <w:p w14:paraId="03547E24" w14:textId="77777777" w:rsidR="00996B43" w:rsidRDefault="00996B43" w:rsidP="00850136">
      <w:r>
        <w:continuationSeparator/>
      </w:r>
    </w:p>
  </w:footnote>
  <w:footnote w:type="continuationNotice" w:id="1">
    <w:p w14:paraId="2181F52D" w14:textId="77777777" w:rsidR="00996B43" w:rsidRDefault="00996B4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3780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2061E"/>
    <w:rsid w:val="0004217C"/>
    <w:rsid w:val="000542EC"/>
    <w:rsid w:val="000B219D"/>
    <w:rsid w:val="000C0931"/>
    <w:rsid w:val="000E34C2"/>
    <w:rsid w:val="000F2753"/>
    <w:rsid w:val="00111D9F"/>
    <w:rsid w:val="00142290"/>
    <w:rsid w:val="00145231"/>
    <w:rsid w:val="001546B1"/>
    <w:rsid w:val="00170A1F"/>
    <w:rsid w:val="0018165C"/>
    <w:rsid w:val="001A2647"/>
    <w:rsid w:val="001B067E"/>
    <w:rsid w:val="001B565F"/>
    <w:rsid w:val="001C4B0F"/>
    <w:rsid w:val="00207344"/>
    <w:rsid w:val="00232309"/>
    <w:rsid w:val="0023694F"/>
    <w:rsid w:val="00244212"/>
    <w:rsid w:val="00256C9F"/>
    <w:rsid w:val="002666B4"/>
    <w:rsid w:val="00270F82"/>
    <w:rsid w:val="00271BCD"/>
    <w:rsid w:val="002A0287"/>
    <w:rsid w:val="002B5854"/>
    <w:rsid w:val="002C7987"/>
    <w:rsid w:val="002D75C9"/>
    <w:rsid w:val="002F3B18"/>
    <w:rsid w:val="00324B70"/>
    <w:rsid w:val="00341D3D"/>
    <w:rsid w:val="00351A95"/>
    <w:rsid w:val="0035739F"/>
    <w:rsid w:val="003948DC"/>
    <w:rsid w:val="003979F4"/>
    <w:rsid w:val="003A34A2"/>
    <w:rsid w:val="003C3F9A"/>
    <w:rsid w:val="00482867"/>
    <w:rsid w:val="004A3DAA"/>
    <w:rsid w:val="004C2AD4"/>
    <w:rsid w:val="004D46AB"/>
    <w:rsid w:val="00527707"/>
    <w:rsid w:val="00577C4D"/>
    <w:rsid w:val="00587D40"/>
    <w:rsid w:val="00595EEB"/>
    <w:rsid w:val="00597215"/>
    <w:rsid w:val="00597EA6"/>
    <w:rsid w:val="005B29A7"/>
    <w:rsid w:val="005C29BE"/>
    <w:rsid w:val="00601792"/>
    <w:rsid w:val="00603A7C"/>
    <w:rsid w:val="00633449"/>
    <w:rsid w:val="00662F2B"/>
    <w:rsid w:val="00663881"/>
    <w:rsid w:val="006807C5"/>
    <w:rsid w:val="006C3E01"/>
    <w:rsid w:val="006D162A"/>
    <w:rsid w:val="006E3F8E"/>
    <w:rsid w:val="006F2481"/>
    <w:rsid w:val="006F30E9"/>
    <w:rsid w:val="00700975"/>
    <w:rsid w:val="00710DC3"/>
    <w:rsid w:val="00722340"/>
    <w:rsid w:val="00771E67"/>
    <w:rsid w:val="00783EE9"/>
    <w:rsid w:val="00783F34"/>
    <w:rsid w:val="00792F24"/>
    <w:rsid w:val="007A0463"/>
    <w:rsid w:val="007B287A"/>
    <w:rsid w:val="007C1C82"/>
    <w:rsid w:val="007D5C4A"/>
    <w:rsid w:val="007E77F9"/>
    <w:rsid w:val="00812F3B"/>
    <w:rsid w:val="0084066A"/>
    <w:rsid w:val="00850136"/>
    <w:rsid w:val="008700EA"/>
    <w:rsid w:val="00883B4C"/>
    <w:rsid w:val="00886EF0"/>
    <w:rsid w:val="008A448A"/>
    <w:rsid w:val="008B0F71"/>
    <w:rsid w:val="008F1F12"/>
    <w:rsid w:val="0093666C"/>
    <w:rsid w:val="00936CA7"/>
    <w:rsid w:val="009548CE"/>
    <w:rsid w:val="009608CA"/>
    <w:rsid w:val="0096701A"/>
    <w:rsid w:val="00996B43"/>
    <w:rsid w:val="009A08A2"/>
    <w:rsid w:val="009C137A"/>
    <w:rsid w:val="009C48F3"/>
    <w:rsid w:val="009D1D17"/>
    <w:rsid w:val="00A013BA"/>
    <w:rsid w:val="00A046BC"/>
    <w:rsid w:val="00A2516E"/>
    <w:rsid w:val="00A2649F"/>
    <w:rsid w:val="00A40716"/>
    <w:rsid w:val="00A574E8"/>
    <w:rsid w:val="00A64E71"/>
    <w:rsid w:val="00A74C90"/>
    <w:rsid w:val="00AA762D"/>
    <w:rsid w:val="00AF6DD5"/>
    <w:rsid w:val="00B42EF7"/>
    <w:rsid w:val="00B9140F"/>
    <w:rsid w:val="00BA0543"/>
    <w:rsid w:val="00BA4938"/>
    <w:rsid w:val="00BB1088"/>
    <w:rsid w:val="00BD5FBF"/>
    <w:rsid w:val="00C20646"/>
    <w:rsid w:val="00C37E2C"/>
    <w:rsid w:val="00C6007A"/>
    <w:rsid w:val="00C836E2"/>
    <w:rsid w:val="00C86602"/>
    <w:rsid w:val="00C9549D"/>
    <w:rsid w:val="00CB1D5C"/>
    <w:rsid w:val="00CB500A"/>
    <w:rsid w:val="00CC42EE"/>
    <w:rsid w:val="00CD4E5C"/>
    <w:rsid w:val="00CE75C9"/>
    <w:rsid w:val="00CF12EC"/>
    <w:rsid w:val="00CF2A12"/>
    <w:rsid w:val="00D03506"/>
    <w:rsid w:val="00D0582B"/>
    <w:rsid w:val="00D140DE"/>
    <w:rsid w:val="00D17975"/>
    <w:rsid w:val="00D41E20"/>
    <w:rsid w:val="00D52E5D"/>
    <w:rsid w:val="00D56E08"/>
    <w:rsid w:val="00D62553"/>
    <w:rsid w:val="00D74ED1"/>
    <w:rsid w:val="00D86E92"/>
    <w:rsid w:val="00DA0322"/>
    <w:rsid w:val="00DC222E"/>
    <w:rsid w:val="00E258C0"/>
    <w:rsid w:val="00E35221"/>
    <w:rsid w:val="00E37A82"/>
    <w:rsid w:val="00E416F9"/>
    <w:rsid w:val="00E51761"/>
    <w:rsid w:val="00E76E9F"/>
    <w:rsid w:val="00E87318"/>
    <w:rsid w:val="00E907DE"/>
    <w:rsid w:val="00EA3436"/>
    <w:rsid w:val="00ED1DD0"/>
    <w:rsid w:val="00EF14A1"/>
    <w:rsid w:val="00EF7B26"/>
    <w:rsid w:val="00F46BA1"/>
    <w:rsid w:val="00F51161"/>
    <w:rsid w:val="00F56318"/>
    <w:rsid w:val="00FB50A7"/>
    <w:rsid w:val="00FC191A"/>
    <w:rsid w:val="00FC5B43"/>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700975"/>
    <w:rPr>
      <w:color w:val="8D39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2061E"/>
    <w:rsid w:val="000A5732"/>
    <w:rsid w:val="000B41E7"/>
    <w:rsid w:val="000E34E9"/>
    <w:rsid w:val="00130093"/>
    <w:rsid w:val="00170A1F"/>
    <w:rsid w:val="00222418"/>
    <w:rsid w:val="00256C9F"/>
    <w:rsid w:val="00351A95"/>
    <w:rsid w:val="003E44AA"/>
    <w:rsid w:val="00485F25"/>
    <w:rsid w:val="004C2AD4"/>
    <w:rsid w:val="00595EEB"/>
    <w:rsid w:val="00601792"/>
    <w:rsid w:val="00603A7C"/>
    <w:rsid w:val="006807C5"/>
    <w:rsid w:val="006F2481"/>
    <w:rsid w:val="00727B4D"/>
    <w:rsid w:val="00771E67"/>
    <w:rsid w:val="00783F34"/>
    <w:rsid w:val="007D5C4A"/>
    <w:rsid w:val="00926CAA"/>
    <w:rsid w:val="00936CA7"/>
    <w:rsid w:val="00942822"/>
    <w:rsid w:val="009548CE"/>
    <w:rsid w:val="00961673"/>
    <w:rsid w:val="009C48F3"/>
    <w:rsid w:val="00B76E0F"/>
    <w:rsid w:val="00C04435"/>
    <w:rsid w:val="00C6007A"/>
    <w:rsid w:val="00CB500A"/>
    <w:rsid w:val="00D74ED1"/>
    <w:rsid w:val="00DC222E"/>
    <w:rsid w:val="00E37A82"/>
    <w:rsid w:val="00E51761"/>
    <w:rsid w:val="00ED1DD0"/>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D078C78026BB45895A3E35C09A2DFB" ma:contentTypeVersion="20" ma:contentTypeDescription="Create a new document." ma:contentTypeScope="" ma:versionID="9ee73e11276be514ec8896036ee20703">
  <xsd:schema xmlns:xsd="http://www.w3.org/2001/XMLSchema" xmlns:xs="http://www.w3.org/2001/XMLSchema" xmlns:p="http://schemas.microsoft.com/office/2006/metadata/properties" xmlns:ns1="http://schemas.microsoft.com/sharepoint/v3" xmlns:ns2="0571463d-ba8e-4aee-8e46-88b0a7f10ab9" xmlns:ns3="09616618-489c-4117-8717-34c991be3801" targetNamespace="http://schemas.microsoft.com/office/2006/metadata/properties" ma:root="true" ma:fieldsID="ead6d5115683a7ace27a7df3bf2b491f" ns1:_="" ns2:_="" ns3:_="">
    <xsd:import namespace="http://schemas.microsoft.com/sharepoint/v3"/>
    <xsd:import namespace="0571463d-ba8e-4aee-8e46-88b0a7f10ab9"/>
    <xsd:import namespace="09616618-489c-4117-8717-34c991be38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Notes" minOccurs="0"/>
                <xsd:element ref="ns2:MediaLengthInSecond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1463d-ba8e-4aee-8e46-88b0a7f10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113d04-c0c7-44ca-b14d-2ab12f967753}" ma:internalName="TaxCatchAll" ma:showField="CatchAllData" ma:web="09616618-489c-4117-8717-34c991be3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71463d-ba8e-4aee-8e46-88b0a7f10ab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09616618-489c-4117-8717-34c991be3801"/>
    <Notes xmlns="0571463d-ba8e-4aee-8e46-88b0a7f10a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0C8EEBF6-0D55-4A28-87F5-D5166697C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71463d-ba8e-4aee-8e46-88b0a7f10ab9"/>
    <ds:schemaRef ds:uri="09616618-489c-4117-8717-34c991be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0571463d-ba8e-4aee-8e46-88b0a7f10ab9"/>
    <ds:schemaRef ds:uri="http://schemas.microsoft.com/sharepoint/v3"/>
    <ds:schemaRef ds:uri="09616618-489c-4117-8717-34c991be3801"/>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4</cp:revision>
  <dcterms:created xsi:type="dcterms:W3CDTF">2026-04-28T16:52:00Z</dcterms:created>
  <dcterms:modified xsi:type="dcterms:W3CDTF">2026-05-22T08:25:00Z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0x01010096D078C78026BB45895A3E35C09A2DFB</vt:lpwstr>
  </property>
  <property fmtid="{D5CDD505-2E9C-101B-9397-08002B2CF9AE}" pid="3" name="MediaServiceImageTags">
    <vt:lpwstr/>
  </property>
</Properties>
</file>